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关于申报20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年“晓庄女子学堂”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特色活动项目的通知</w:t>
      </w:r>
    </w:p>
    <w:p>
      <w:pPr>
        <w:adjustRightInd w:val="0"/>
        <w:snapToGrid w:val="0"/>
        <w:spacing w:line="520" w:lineRule="exact"/>
        <w:rPr>
          <w:rFonts w:ascii="宋体" w:hAnsi="宋体"/>
        </w:rPr>
      </w:pPr>
    </w:p>
    <w:p>
      <w:pPr>
        <w:pStyle w:val="3"/>
        <w:spacing w:before="0" w:beforeAutospacing="0" w:after="0" w:afterAutospacing="0" w:line="520" w:lineRule="exact"/>
        <w:contextualSpacing/>
        <w:rPr>
          <w:rFonts w:hint="eastAsia"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各学院：</w:t>
      </w:r>
    </w:p>
    <w:p>
      <w:pPr>
        <w:pStyle w:val="3"/>
        <w:spacing w:before="0" w:beforeAutospacing="0" w:after="0" w:afterAutospacing="0" w:line="520" w:lineRule="exact"/>
        <w:ind w:firstLine="560" w:firstLineChars="200"/>
        <w:contextualSpacing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为深入贯彻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有关文件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精神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继续做好我校女生教育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请围绕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“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优雅 蕙质</w:t>
      </w:r>
      <w:r>
        <w:rPr>
          <w:rFonts w:ascii="仿宋" w:hAnsi="仿宋" w:eastAsia="仿宋"/>
          <w:color w:val="000000"/>
          <w:kern w:val="2"/>
          <w:sz w:val="28"/>
          <w:szCs w:val="28"/>
        </w:rPr>
        <w:t xml:space="preserve"> 独立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 xml:space="preserve"> 自信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”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主题，积极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申报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20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“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晓庄女子学堂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”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特色活动项目。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contextualSpacing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各学院应围绕学校20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中心工作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，结合学、团工作要点，在原有活动和既有经验的基础上，</w:t>
      </w:r>
      <w:r>
        <w:rPr>
          <w:rFonts w:hint="eastAsia" w:ascii="仿宋_GB2312" w:hAnsi="宋体" w:eastAsia="仿宋_GB2312"/>
          <w:sz w:val="28"/>
          <w:szCs w:val="28"/>
        </w:rPr>
        <w:t>创新活动形式，丰富活动载体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加强我校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女大学生的思想政治引领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、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提升晓庄女生综合素养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、促进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学风建设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，展示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晓庄女生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昂扬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的精神面貌，引领晓庄女生与时代同发展、与祖国共奋进。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contextualSpacing/>
        <w:rPr>
          <w:rFonts w:ascii="仿宋" w:hAnsi="仿宋" w:eastAsia="仿宋"/>
          <w:color w:val="000000"/>
          <w:kern w:val="2"/>
          <w:sz w:val="28"/>
          <w:szCs w:val="28"/>
        </w:rPr>
      </w:pPr>
      <w:r>
        <w:rPr>
          <w:rFonts w:ascii="仿宋" w:hAnsi="仿宋" w:eastAsia="仿宋"/>
          <w:color w:val="000000"/>
          <w:kern w:val="2"/>
          <w:sz w:val="28"/>
          <w:szCs w:val="28"/>
        </w:rPr>
        <w:t>女生生理健康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、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心理健康及安全教育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、阅读推广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仍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为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02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年女子学堂活动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必开设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内容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，可依托学科和专业特色，开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展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传统文化、德智体美劳“五育”等主题活动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各学院设计女子学堂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活动方案时，可充分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考虑利用已建的校内外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女生素质教育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拓展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基地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；可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积极</w:t>
      </w:r>
      <w:r>
        <w:rPr>
          <w:rFonts w:hint="eastAsia" w:ascii="仿宋_GB2312" w:eastAsia="仿宋_GB2312"/>
          <w:sz w:val="28"/>
          <w:szCs w:val="28"/>
          <w:lang w:eastAsia="zh-CN"/>
        </w:rPr>
        <w:t>与</w:t>
      </w:r>
      <w:r>
        <w:rPr>
          <w:rFonts w:hint="eastAsia" w:ascii="仿宋_GB2312" w:hAnsi="宋体" w:eastAsia="仿宋_GB2312"/>
          <w:sz w:val="28"/>
          <w:szCs w:val="28"/>
        </w:rPr>
        <w:t>市、区妇联、周边社区及相关平台合作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；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项目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要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注意扩大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受众面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；要认真凝练和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展示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近年来本学院的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女生教育工作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，发挥活动成果的示范、引领作用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晓庄女生典型的榜样力量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辐射效应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讲好晓庄女生故事，弘扬正能量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。</w:t>
      </w:r>
    </w:p>
    <w:p>
      <w:pPr>
        <w:pStyle w:val="3"/>
        <w:spacing w:before="0" w:beforeAutospacing="0" w:after="0" w:afterAutospacing="0" w:line="520" w:lineRule="exact"/>
        <w:ind w:firstLine="560" w:firstLineChars="200"/>
        <w:contextualSpacing/>
        <w:rPr>
          <w:rFonts w:hint="eastAsia" w:ascii="仿宋" w:hAnsi="仿宋" w:eastAsia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活</w:t>
      </w:r>
      <w:r>
        <w:rPr>
          <w:rFonts w:hint="eastAsia" w:ascii="仿宋" w:hAnsi="仿宋" w:eastAsia="仿宋"/>
          <w:kern w:val="2"/>
          <w:sz w:val="28"/>
          <w:szCs w:val="28"/>
        </w:rPr>
        <w:t>动项目申报书纸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质稿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和电子稿的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申报截止日期为20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年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月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日（星期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日</w:t>
      </w:r>
      <w:r>
        <w:rPr>
          <w:rFonts w:ascii="仿宋" w:hAnsi="仿宋" w:eastAsia="仿宋"/>
          <w:color w:val="000000"/>
          <w:kern w:val="2"/>
          <w:sz w:val="28"/>
          <w:szCs w:val="28"/>
        </w:rPr>
        <w:t>）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，其他要求详见附件。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附件：“晓庄女子学堂”特色活</w:t>
      </w:r>
      <w:r>
        <w:rPr>
          <w:rFonts w:hint="eastAsia" w:ascii="仿宋" w:hAnsi="仿宋" w:eastAsia="仿宋" w:cs="Arial"/>
          <w:sz w:val="28"/>
          <w:szCs w:val="28"/>
        </w:rPr>
        <w:t>动项目申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报书</w:t>
      </w:r>
    </w:p>
    <w:p>
      <w:pPr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</w:t>
      </w:r>
    </w:p>
    <w:p>
      <w:pPr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学生工作处  校团委</w:t>
      </w: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      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二</w:t>
      </w:r>
      <w:r>
        <w:rPr>
          <w:rFonts w:hint="eastAsia" w:ascii="仿宋" w:hAnsi="仿宋" w:eastAsia="仿宋" w:cs="微软雅黑"/>
          <w:color w:val="000000"/>
          <w:sz w:val="28"/>
          <w:szCs w:val="28"/>
        </w:rPr>
        <w:t>〇</w:t>
      </w:r>
      <w:r>
        <w:rPr>
          <w:rFonts w:hint="eastAsia" w:ascii="仿宋" w:hAnsi="仿宋" w:eastAsia="仿宋"/>
          <w:color w:val="000000"/>
          <w:sz w:val="28"/>
          <w:szCs w:val="28"/>
        </w:rPr>
        <w:t>二</w:t>
      </w: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color w:val="000000"/>
          <w:sz w:val="28"/>
          <w:szCs w:val="28"/>
        </w:rPr>
        <w:t>年一月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二十九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“</w:t>
      </w:r>
      <w:r>
        <w:rPr>
          <w:rFonts w:hint="eastAsia" w:ascii="宋体" w:hAnsi="宋体"/>
          <w:b/>
          <w:sz w:val="52"/>
          <w:szCs w:val="52"/>
        </w:rPr>
        <w:t>晓庄</w:t>
      </w:r>
      <w:r>
        <w:rPr>
          <w:rFonts w:ascii="宋体" w:hAnsi="宋体"/>
          <w:b/>
          <w:sz w:val="52"/>
          <w:szCs w:val="52"/>
        </w:rPr>
        <w:t>女子学堂”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特色活动项目申报书</w:t>
      </w:r>
    </w:p>
    <w:p>
      <w:pPr>
        <w:adjustRightInd w:val="0"/>
        <w:snapToGrid w:val="0"/>
        <w:spacing w:line="52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900" w:firstLineChars="250"/>
        <w:rPr>
          <w:rFonts w:ascii="黑体" w:hAnsi="黑体" w:eastAsia="黑体"/>
          <w:sz w:val="36"/>
          <w:szCs w:val="36"/>
          <w:u w:val="thick"/>
        </w:rPr>
      </w:pPr>
      <w:r>
        <w:rPr>
          <w:rFonts w:hint="eastAsia" w:ascii="黑体" w:hAnsi="黑体" w:eastAsia="黑体"/>
          <w:sz w:val="36"/>
          <w:szCs w:val="36"/>
        </w:rPr>
        <w:t>项目</w:t>
      </w:r>
      <w:r>
        <w:rPr>
          <w:rFonts w:ascii="黑体" w:hAnsi="黑体" w:eastAsia="黑体"/>
          <w:sz w:val="36"/>
          <w:szCs w:val="36"/>
        </w:rPr>
        <w:t>主题：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</w:t>
      </w:r>
      <w:r>
        <w:rPr>
          <w:rFonts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</w:t>
      </w:r>
      <w:r>
        <w:rPr>
          <w:rFonts w:ascii="黑体" w:hAns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</w:p>
    <w:p>
      <w:pPr>
        <w:adjustRightInd w:val="0"/>
        <w:snapToGrid w:val="0"/>
        <w:spacing w:line="520" w:lineRule="exact"/>
        <w:ind w:firstLine="900" w:firstLineChars="250"/>
        <w:rPr>
          <w:rFonts w:hint="eastAsia"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学院</w:t>
      </w:r>
      <w:r>
        <w:rPr>
          <w:rFonts w:ascii="黑体" w:hAnsi="黑体" w:eastAsia="黑体"/>
          <w:sz w:val="36"/>
          <w:szCs w:val="36"/>
        </w:rPr>
        <w:t>名称：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</w:t>
      </w:r>
      <w:r>
        <w:rPr>
          <w:rFonts w:ascii="黑体" w:hAnsi="黑体" w:eastAsia="黑体"/>
          <w:sz w:val="36"/>
          <w:szCs w:val="36"/>
          <w:u w:val="single"/>
        </w:rPr>
        <w:t xml:space="preserve">      </w:t>
      </w:r>
    </w:p>
    <w:p>
      <w:pPr>
        <w:adjustRightInd w:val="0"/>
        <w:snapToGrid w:val="0"/>
        <w:spacing w:line="520" w:lineRule="exact"/>
        <w:ind w:firstLine="900" w:firstLineChars="25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主 持 人</w:t>
      </w:r>
      <w:r>
        <w:rPr>
          <w:rFonts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</w:t>
      </w:r>
      <w:r>
        <w:rPr>
          <w:rFonts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ind w:firstLine="900" w:firstLineChars="25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负 责 人</w:t>
      </w:r>
      <w:r>
        <w:rPr>
          <w:rFonts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                </w:t>
      </w:r>
      <w:r>
        <w:rPr>
          <w:rFonts w:ascii="黑体" w:hAnsi="黑体" w:eastAsia="黑体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sz w:val="32"/>
        </w:rPr>
      </w:pPr>
    </w:p>
    <w:p>
      <w:pPr>
        <w:adjustRightInd w:val="0"/>
        <w:snapToGrid w:val="0"/>
        <w:spacing w:line="520" w:lineRule="exact"/>
        <w:ind w:right="899"/>
        <w:jc w:val="center"/>
        <w:rPr>
          <w:rFonts w:hint="eastAsia" w:ascii="宋体" w:hAnsi="宋体"/>
          <w:sz w:val="30"/>
        </w:rPr>
      </w:pPr>
    </w:p>
    <w:p>
      <w:pPr>
        <w:adjustRightInd w:val="0"/>
        <w:snapToGrid w:val="0"/>
        <w:spacing w:line="52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说明：</w:t>
      </w:r>
    </w:p>
    <w:p>
      <w:pPr>
        <w:adjustRightInd w:val="0"/>
        <w:snapToGrid w:val="0"/>
        <w:spacing w:line="520" w:lineRule="exact"/>
        <w:ind w:firstLine="555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一、申报书中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>“主持人”</w:t>
      </w:r>
      <w:r>
        <w:rPr>
          <w:rFonts w:hint="eastAsia" w:ascii="华文仿宋" w:hAnsi="华文仿宋" w:eastAsia="华文仿宋"/>
          <w:sz w:val="24"/>
          <w:szCs w:val="24"/>
        </w:rPr>
        <w:t>应为学院学生工作负责人或</w:t>
      </w:r>
      <w:r>
        <w:rPr>
          <w:rFonts w:ascii="华文仿宋" w:hAnsi="华文仿宋" w:eastAsia="华文仿宋"/>
          <w:sz w:val="24"/>
          <w:szCs w:val="24"/>
        </w:rPr>
        <w:t>部门分管此项工作</w:t>
      </w:r>
      <w:r>
        <w:rPr>
          <w:rFonts w:hint="eastAsia" w:ascii="华文仿宋" w:hAnsi="华文仿宋" w:eastAsia="华文仿宋"/>
          <w:sz w:val="24"/>
          <w:szCs w:val="24"/>
        </w:rPr>
        <w:t>的</w:t>
      </w:r>
      <w:r>
        <w:rPr>
          <w:rFonts w:ascii="华文仿宋" w:hAnsi="华文仿宋" w:eastAsia="华文仿宋"/>
          <w:sz w:val="24"/>
          <w:szCs w:val="24"/>
        </w:rPr>
        <w:t>领导</w:t>
      </w:r>
      <w:r>
        <w:rPr>
          <w:rFonts w:hint="eastAsia" w:ascii="华文仿宋" w:hAnsi="华文仿宋" w:eastAsia="华文仿宋"/>
          <w:sz w:val="24"/>
          <w:szCs w:val="24"/>
        </w:rPr>
        <w:t>；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>“负责人”</w:t>
      </w:r>
      <w:r>
        <w:rPr>
          <w:rFonts w:hint="eastAsia" w:ascii="华文仿宋" w:hAnsi="华文仿宋" w:eastAsia="华文仿宋"/>
          <w:sz w:val="24"/>
          <w:szCs w:val="24"/>
        </w:rPr>
        <w:t>应为</w:t>
      </w:r>
      <w:r>
        <w:rPr>
          <w:rFonts w:ascii="华文仿宋" w:hAnsi="华文仿宋" w:eastAsia="华文仿宋"/>
          <w:sz w:val="24"/>
          <w:szCs w:val="24"/>
        </w:rPr>
        <w:t>具体负责女生教育的辅导员。</w:t>
      </w:r>
      <w:r>
        <w:rPr>
          <w:rFonts w:hint="eastAsia" w:ascii="华文仿宋" w:hAnsi="华文仿宋" w:eastAsia="华文仿宋"/>
          <w:sz w:val="24"/>
          <w:szCs w:val="24"/>
        </w:rPr>
        <w:t>若负责人不止1人，应将主要负责人（1人）的情况在“负责人基本情况”栏中写明，其他负责人在“项目组成员基本情况”栏中按序填写。</w:t>
      </w:r>
    </w:p>
    <w:p>
      <w:pPr>
        <w:adjustRightInd w:val="0"/>
        <w:snapToGrid w:val="0"/>
        <w:spacing w:line="520" w:lineRule="exact"/>
        <w:ind w:firstLine="57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二、预算项只供评审时参考，方案评审通过后将视实际情况确定资助金额。</w:t>
      </w:r>
    </w:p>
    <w:p>
      <w:pPr>
        <w:adjustRightInd w:val="0"/>
        <w:snapToGrid w:val="0"/>
        <w:spacing w:line="520" w:lineRule="exact"/>
        <w:ind w:firstLine="57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三、本申报书纸质稿一份，用A4纸打印，于左侧装订成册，</w:t>
      </w:r>
      <w:r>
        <w:rPr>
          <w:rFonts w:ascii="华文仿宋" w:hAnsi="华文仿宋" w:eastAsia="华文仿宋"/>
          <w:sz w:val="24"/>
          <w:szCs w:val="24"/>
        </w:rPr>
        <w:t>加盖</w:t>
      </w:r>
      <w:r>
        <w:rPr>
          <w:rFonts w:hint="eastAsia" w:ascii="华文仿宋" w:hAnsi="华文仿宋" w:eastAsia="华文仿宋"/>
          <w:sz w:val="24"/>
          <w:szCs w:val="24"/>
        </w:rPr>
        <w:t>学院</w:t>
      </w:r>
      <w:r>
        <w:rPr>
          <w:rFonts w:ascii="华文仿宋" w:hAnsi="华文仿宋" w:eastAsia="华文仿宋"/>
          <w:sz w:val="24"/>
          <w:szCs w:val="24"/>
        </w:rPr>
        <w:t>公章</w:t>
      </w:r>
      <w:r>
        <w:rPr>
          <w:rFonts w:hint="eastAsia" w:ascii="华文仿宋" w:hAnsi="华文仿宋" w:eastAsia="华文仿宋"/>
          <w:sz w:val="24"/>
          <w:szCs w:val="24"/>
        </w:rPr>
        <w:t>后，送至学工处1</w:t>
      </w:r>
      <w:r>
        <w:rPr>
          <w:rFonts w:ascii="华文仿宋" w:hAnsi="华文仿宋" w:eastAsia="华文仿宋"/>
          <w:sz w:val="24"/>
          <w:szCs w:val="24"/>
        </w:rPr>
        <w:t>18</w:t>
      </w:r>
      <w:r>
        <w:rPr>
          <w:rFonts w:hint="eastAsia" w:ascii="华文仿宋" w:hAnsi="华文仿宋" w:eastAsia="华文仿宋"/>
          <w:sz w:val="24"/>
          <w:szCs w:val="24"/>
        </w:rPr>
        <w:t>办公室，</w:t>
      </w:r>
      <w:r>
        <w:rPr>
          <w:rFonts w:ascii="华文仿宋" w:hAnsi="华文仿宋" w:eastAsia="华文仿宋"/>
          <w:sz w:val="24"/>
          <w:szCs w:val="24"/>
        </w:rPr>
        <w:t>电子稿</w:t>
      </w:r>
      <w:r>
        <w:rPr>
          <w:rFonts w:hint="eastAsia" w:ascii="华文仿宋" w:hAnsi="华文仿宋" w:eastAsia="华文仿宋"/>
          <w:sz w:val="24"/>
          <w:szCs w:val="24"/>
        </w:rPr>
        <w:t>同时</w:t>
      </w:r>
      <w:r>
        <w:rPr>
          <w:rFonts w:ascii="华文仿宋" w:hAnsi="华文仿宋" w:eastAsia="华文仿宋"/>
          <w:sz w:val="24"/>
          <w:szCs w:val="24"/>
        </w:rPr>
        <w:t>发送至</w:t>
      </w:r>
      <w:r>
        <w:rPr>
          <w:rFonts w:hint="eastAsia" w:ascii="华文仿宋" w:hAnsi="华文仿宋" w:eastAsia="华文仿宋"/>
          <w:sz w:val="24"/>
          <w:szCs w:val="24"/>
        </w:rPr>
        <w:t>邮箱：xiaozhuangxg@163.com。</w:t>
      </w:r>
    </w:p>
    <w:p>
      <w:pPr>
        <w:adjustRightInd w:val="0"/>
        <w:snapToGrid w:val="0"/>
        <w:spacing w:line="520" w:lineRule="exact"/>
        <w:ind w:firstLine="570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四、</w:t>
      </w:r>
      <w:r>
        <w:rPr>
          <w:rFonts w:ascii="华文仿宋" w:hAnsi="华文仿宋" w:eastAsia="华文仿宋"/>
          <w:sz w:val="24"/>
          <w:szCs w:val="24"/>
        </w:rPr>
        <w:t>本活动</w:t>
      </w:r>
      <w:r>
        <w:rPr>
          <w:rFonts w:hint="eastAsia" w:ascii="华文仿宋" w:hAnsi="华文仿宋" w:eastAsia="华文仿宋"/>
          <w:sz w:val="24"/>
          <w:szCs w:val="24"/>
        </w:rPr>
        <w:t>项目申报书逾期不予接受。</w:t>
      </w:r>
    </w:p>
    <w:p>
      <w:pPr>
        <w:adjustRightInd w:val="0"/>
        <w:snapToGrid w:val="0"/>
        <w:spacing w:line="520" w:lineRule="exact"/>
        <w:ind w:firstLine="280" w:firstLineChars="100"/>
        <w:rPr>
          <w:rFonts w:hint="eastAsia" w:ascii="黑体" w:hAnsi="黑体" w:eastAsia="黑体"/>
          <w:b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黑体" w:hAnsi="黑体" w:eastAsia="黑体"/>
          <w:b/>
          <w:sz w:val="28"/>
        </w:rPr>
        <w:t>一、简表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14"/>
        <w:gridCol w:w="709"/>
        <w:gridCol w:w="746"/>
        <w:gridCol w:w="711"/>
        <w:gridCol w:w="244"/>
        <w:gridCol w:w="890"/>
        <w:gridCol w:w="1100"/>
        <w:gridCol w:w="247"/>
        <w:gridCol w:w="782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b/>
                <w:bCs/>
                <w:spacing w:val="1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项目主题</w:t>
            </w:r>
          </w:p>
        </w:tc>
        <w:tc>
          <w:tcPr>
            <w:tcW w:w="777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>——202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11</w:t>
            </w:r>
            <w:r>
              <w:rPr>
                <w:rFonts w:hint="eastAsia" w:ascii="宋体" w:hAnsi="宋体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044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  <w:b/>
                <w:bCs/>
                <w:spacing w:val="100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女生教育负责</w:t>
            </w:r>
            <w:r>
              <w:rPr>
                <w:rFonts w:ascii="宋体" w:hAnsi="宋体"/>
                <w:b/>
                <w:sz w:val="24"/>
                <w:szCs w:val="21"/>
                <w:u w:val="dottedHeavy"/>
              </w:rPr>
              <w:t>辅导员</w:t>
            </w:r>
            <w:r>
              <w:rPr>
                <w:rFonts w:ascii="宋体" w:hAnsi="宋体"/>
                <w:b/>
                <w:sz w:val="24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t>姓名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t>民族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t>职务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044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b/>
                <w:bCs/>
                <w:spacing w:val="100"/>
                <w:sz w:val="24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项目组成员基本情况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（含小先生）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  <w:p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（学生</w:t>
            </w:r>
            <w:r>
              <w:rPr>
                <w:rFonts w:ascii="宋体" w:hAnsi="宋体"/>
                <w:sz w:val="15"/>
                <w:szCs w:val="15"/>
              </w:rPr>
              <w:t>不填</w:t>
            </w:r>
            <w:r>
              <w:rPr>
                <w:rFonts w:hint="eastAsia" w:ascii="宋体" w:hAnsi="宋体"/>
                <w:sz w:val="15"/>
                <w:szCs w:val="15"/>
              </w:rPr>
              <w:t>此项）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（班级）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044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顾问</w:t>
            </w:r>
            <w:r>
              <w:rPr>
                <w:rFonts w:ascii="宋体" w:hAnsi="宋体"/>
                <w:b/>
                <w:sz w:val="24"/>
                <w:szCs w:val="21"/>
              </w:rPr>
              <w:t>、专家、讲师团队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年龄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职务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职称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  位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指导内容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24"/>
                <w:szCs w:val="21"/>
              </w:rPr>
            </w:pP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b/>
                <w:sz w:val="15"/>
                <w:szCs w:val="15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281" w:firstLineChars="10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二、项目简介及预计成果提交方式</w:t>
      </w:r>
    </w:p>
    <w:p>
      <w:pPr>
        <w:adjustRightInd w:val="0"/>
        <w:snapToGrid w:val="0"/>
        <w:spacing w:line="520" w:lineRule="exact"/>
        <w:rPr>
          <w:rFonts w:hint="eastAsia" w:ascii="黑体" w:hAnsi="宋体" w:eastAsia="黑体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简介</w:t>
            </w:r>
          </w:p>
        </w:tc>
        <w:tc>
          <w:tcPr>
            <w:tcW w:w="7918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预计成果提交方  式</w:t>
            </w:r>
          </w:p>
        </w:tc>
        <w:tc>
          <w:tcPr>
            <w:tcW w:w="7918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（活动总结画册、汇报会、照片、视频、论文、学员感想等）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281" w:firstLineChars="100"/>
        <w:rPr>
          <w:rFonts w:ascii="黑体" w:hAnsi="黑体" w:eastAsia="黑体"/>
          <w:b/>
          <w:sz w:val="28"/>
        </w:rPr>
      </w:pPr>
    </w:p>
    <w:p>
      <w:pPr>
        <w:adjustRightInd w:val="0"/>
        <w:snapToGrid w:val="0"/>
        <w:spacing w:line="520" w:lineRule="exact"/>
        <w:ind w:firstLine="281" w:firstLineChars="10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三、</w:t>
      </w:r>
      <w:r>
        <w:rPr>
          <w:rFonts w:ascii="黑体" w:hAnsi="黑体" w:eastAsia="黑体"/>
          <w:b/>
          <w:sz w:val="28"/>
        </w:rPr>
        <w:t>活动方案</w:t>
      </w:r>
      <w:r>
        <w:rPr>
          <w:rFonts w:hint="eastAsia" w:ascii="黑体" w:hAnsi="黑体" w:eastAsia="黑体"/>
          <w:b/>
          <w:sz w:val="28"/>
        </w:rPr>
        <w:t>（可续页</w:t>
      </w:r>
      <w:r>
        <w:rPr>
          <w:rFonts w:ascii="黑体" w:hAnsi="黑体" w:eastAsia="黑体"/>
          <w:b/>
          <w:sz w:val="28"/>
        </w:rPr>
        <w:t>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2480" w:hRule="atLeast"/>
          <w:jc w:val="center"/>
        </w:trPr>
        <w:tc>
          <w:tcPr>
            <w:tcW w:w="909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（请注意：女生生理健康、心理健康及安全教育、阅读推广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仍</w:t>
            </w:r>
            <w:r>
              <w:rPr>
                <w:rFonts w:hint="eastAsia" w:ascii="仿宋_GB2312" w:hAnsi="宋体" w:eastAsia="仿宋_GB2312"/>
                <w:sz w:val="24"/>
              </w:rPr>
              <w:t>为202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年女子学堂活动必开设内容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可依托学科和专业特色，开设传统文化、德智体美劳“五育”等主题活动；</w:t>
            </w:r>
            <w:r>
              <w:rPr>
                <w:rFonts w:hint="eastAsia" w:ascii="仿宋_GB2312" w:hAnsi="宋体" w:eastAsia="仿宋_GB2312"/>
                <w:sz w:val="24"/>
              </w:rPr>
              <w:t>已设“校内素质拓展基地”的学院要有基地工作方案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 w:val="24"/>
              </w:rPr>
              <w:t>本方案应具体、明确，如活动内容、时间、地点、参加人数及人员名单、相关宣传等，可以以表格形式体现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 w:val="24"/>
              </w:rPr>
              <w:t>相关材料应留存，结题时作为附件提交；结题时实际工作与该方案如有较大变化的，需特别说明。）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281" w:firstLineChars="100"/>
        <w:rPr>
          <w:rFonts w:hint="eastAsia" w:ascii="黑体" w:hAnsi="黑体" w:eastAsia="黑体"/>
          <w:b/>
          <w:sz w:val="28"/>
        </w:rPr>
      </w:pPr>
    </w:p>
    <w:p>
      <w:pPr>
        <w:adjustRightInd w:val="0"/>
        <w:snapToGrid w:val="0"/>
        <w:spacing w:line="520" w:lineRule="exact"/>
        <w:ind w:firstLine="281" w:firstLineChars="1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四、经费预算</w:t>
      </w:r>
      <w:r>
        <w:rPr>
          <w:rFonts w:hint="eastAsia" w:ascii="黑体" w:hAnsi="黑体" w:eastAsia="黑体"/>
          <w:sz w:val="28"/>
        </w:rPr>
        <w:t>（含</w:t>
      </w:r>
      <w:r>
        <w:rPr>
          <w:rFonts w:ascii="黑体" w:hAnsi="黑体" w:eastAsia="黑体"/>
          <w:sz w:val="28"/>
        </w:rPr>
        <w:t>结项</w:t>
      </w:r>
      <w:r>
        <w:rPr>
          <w:rFonts w:hint="eastAsia" w:ascii="黑体" w:hAnsi="黑体" w:eastAsia="黑体"/>
          <w:sz w:val="28"/>
        </w:rPr>
        <w:t>；合计不超过</w:t>
      </w:r>
      <w:r>
        <w:rPr>
          <w:rFonts w:ascii="黑体" w:hAnsi="黑体" w:eastAsia="黑体"/>
          <w:sz w:val="28"/>
        </w:rPr>
        <w:t>6000</w:t>
      </w:r>
      <w:r>
        <w:rPr>
          <w:rFonts w:hint="eastAsia" w:ascii="黑体" w:hAnsi="黑体" w:eastAsia="黑体"/>
          <w:sz w:val="28"/>
        </w:rPr>
        <w:t>元</w:t>
      </w:r>
      <w:r>
        <w:rPr>
          <w:rFonts w:ascii="黑体" w:hAnsi="黑体" w:eastAsia="黑体"/>
          <w:sz w:val="28"/>
        </w:rPr>
        <w:t>）</w:t>
      </w:r>
    </w:p>
    <w:tbl>
      <w:tblPr>
        <w:tblStyle w:val="4"/>
        <w:tblW w:w="91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9"/>
        <w:gridCol w:w="2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预算开支构成</w:t>
            </w:r>
          </w:p>
        </w:tc>
        <w:tc>
          <w:tcPr>
            <w:tcW w:w="288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预算金额(元)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(1) 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(2) 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(3) 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(4) 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62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119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 计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（经费支出参照</w:t>
      </w:r>
      <w:r>
        <w:rPr>
          <w:rFonts w:ascii="宋体" w:hAnsi="宋体"/>
          <w:sz w:val="24"/>
        </w:rPr>
        <w:t>学校科研经费相关管理规定</w:t>
      </w:r>
      <w:r>
        <w:rPr>
          <w:rFonts w:hint="eastAsia" w:ascii="宋体" w:hAnsi="宋体"/>
          <w:sz w:val="24"/>
        </w:rPr>
        <w:t>执行</w:t>
      </w:r>
      <w:r>
        <w:rPr>
          <w:rFonts w:ascii="宋体" w:hAnsi="宋体"/>
          <w:sz w:val="24"/>
        </w:rPr>
        <w:t>）</w:t>
      </w:r>
    </w:p>
    <w:p>
      <w:pPr>
        <w:adjustRightInd w:val="0"/>
        <w:snapToGrid w:val="0"/>
        <w:spacing w:line="520" w:lineRule="exact"/>
        <w:ind w:firstLine="281" w:firstLineChars="100"/>
        <w:rPr>
          <w:rFonts w:ascii="黑体" w:hAnsi="黑体" w:eastAsia="黑体"/>
          <w:b/>
          <w:sz w:val="28"/>
        </w:rPr>
      </w:pPr>
    </w:p>
    <w:p>
      <w:pPr>
        <w:adjustRightInd w:val="0"/>
        <w:snapToGrid w:val="0"/>
        <w:spacing w:line="520" w:lineRule="exact"/>
        <w:ind w:firstLine="281" w:firstLineChars="100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五、项目负责人所在学院意见</w:t>
      </w:r>
    </w:p>
    <w:tbl>
      <w:tblPr>
        <w:tblStyle w:val="4"/>
        <w:tblW w:w="91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268" w:hRule="atLeast"/>
          <w:jc w:val="center"/>
        </w:trPr>
        <w:tc>
          <w:tcPr>
            <w:tcW w:w="9182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1．活动方案申报书所涉内容是否属实；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2．项目负责人和参与者的业务素养、健康状况等是否适合该项目的实施；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24"/>
              </w:rPr>
              <w:t>3．学院能否承担本项目的相关管理。</w:t>
            </w:r>
          </w:p>
          <w:p>
            <w:pPr>
              <w:adjustRightInd w:val="0"/>
              <w:snapToGrid w:val="0"/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学院党总支公章    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总支书记签名：</w:t>
            </w:r>
          </w:p>
          <w:p>
            <w:pPr>
              <w:wordWrap w:val="0"/>
              <w:adjustRightInd w:val="0"/>
              <w:snapToGrid w:val="0"/>
              <w:spacing w:line="520" w:lineRule="exact"/>
              <w:jc w:val="right"/>
              <w:rPr>
                <w:rFonts w:hint="eastAsia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z w:val="24"/>
              </w:rPr>
              <w:t>202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年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日  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黑体" w:hAnsi="宋体" w:eastAsia="黑体"/>
          <w:sz w:val="28"/>
        </w:rPr>
      </w:pPr>
    </w:p>
    <w:p>
      <w:pPr>
        <w:adjustRightInd w:val="0"/>
        <w:snapToGrid w:val="0"/>
        <w:spacing w:line="520" w:lineRule="exact"/>
        <w:ind w:firstLine="281" w:firstLineChars="10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六、评审意见</w:t>
      </w:r>
    </w:p>
    <w:tbl>
      <w:tblPr>
        <w:tblStyle w:val="4"/>
        <w:tblW w:w="9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54"/>
        <w:gridCol w:w="1559"/>
        <w:gridCol w:w="4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评审组人数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重点项目（  ）一般项目（  ）不予立项（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205" w:type="dxa"/>
            <w:gridSpan w:val="4"/>
            <w:noWrap w:val="0"/>
            <w:vAlign w:val="center"/>
          </w:tcPr>
          <w:p>
            <w:pPr>
              <w:adjustRightInd w:val="0"/>
              <w:rPr>
                <w:rFonts w:hint="eastAsia" w:ascii="宋体" w:hAnsi="宋体"/>
                <w:spacing w:val="60"/>
              </w:rPr>
            </w:pPr>
            <w:r>
              <w:rPr>
                <w:rFonts w:hint="eastAsia" w:ascii="黑体" w:hAnsi="宋体" w:eastAsia="黑体"/>
                <w:spacing w:val="60"/>
                <w:sz w:val="24"/>
              </w:rPr>
              <w:t>建议资助金额</w:t>
            </w:r>
            <w:r>
              <w:rPr>
                <w:rFonts w:hint="eastAsia" w:ascii="宋体" w:hAnsi="宋体"/>
                <w:spacing w:val="30"/>
              </w:rPr>
              <w:t>（表决未通过不填此栏）</w:t>
            </w:r>
            <w:r>
              <w:rPr>
                <w:rFonts w:hint="eastAsia" w:ascii="宋体" w:hAnsi="宋体"/>
                <w:spacing w:val="60"/>
              </w:rPr>
              <w:t xml:space="preserve">：       </w:t>
            </w:r>
            <w:r>
              <w:rPr>
                <w:rFonts w:hint="eastAsia" w:ascii="宋体" w:hAnsi="宋体"/>
              </w:rPr>
              <w:t>千元</w:t>
            </w:r>
            <w:r>
              <w:rPr>
                <w:rFonts w:hint="eastAsia" w:ascii="宋体" w:hAnsi="宋体"/>
                <w:spacing w:val="60"/>
              </w:rPr>
              <w:t xml:space="preserve">                     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92BE6"/>
    <w:rsid w:val="06E45141"/>
    <w:rsid w:val="10920F33"/>
    <w:rsid w:val="1A875A62"/>
    <w:rsid w:val="20B10402"/>
    <w:rsid w:val="26A66DE9"/>
    <w:rsid w:val="31686D3E"/>
    <w:rsid w:val="50DF33B1"/>
    <w:rsid w:val="56130B3C"/>
    <w:rsid w:val="6121774E"/>
    <w:rsid w:val="64092BE6"/>
    <w:rsid w:val="672B3FEE"/>
    <w:rsid w:val="73377994"/>
    <w:rsid w:val="756F3150"/>
    <w:rsid w:val="75B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2021-01-08T01:52:00Z</dcterms:created>
  <dc:creator>天秤出没</dc:creator>
  <cp:lastModifiedBy>86151</cp:lastModifiedBy>
  <dcterms:modified xsi:type="dcterms:W3CDTF">2021-01-29T10:54:19Z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