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r>
        <w:rPr>
          <w:rFonts w:hint="eastAsia"/>
        </w:rPr>
        <w:t>学生综合测评系统使用说明-书记</w:t>
      </w:r>
    </w:p>
    <w:p>
      <w:pPr>
        <w:pStyle w:val="3"/>
        <w:numPr>
          <w:ilvl w:val="0"/>
          <w:numId w:val="1"/>
        </w:numPr>
      </w:pPr>
      <w:r>
        <w:rPr>
          <w:rFonts w:hint="eastAsia"/>
        </w:rPr>
        <w:t>书记审核</w:t>
      </w:r>
    </w:p>
    <w:p>
      <w:pPr>
        <w:numPr>
          <w:ilvl w:val="0"/>
          <w:numId w:val="2"/>
        </w:numPr>
        <w:rPr>
          <w:b/>
          <w:bCs/>
          <w:sz w:val="24"/>
          <w:lang w:eastAsia="zh-Hans"/>
        </w:rPr>
      </w:pPr>
      <w:r>
        <w:rPr>
          <w:rFonts w:hint="eastAsia"/>
          <w:b/>
          <w:bCs/>
          <w:sz w:val="24"/>
        </w:rPr>
        <w:t>在</w:t>
      </w:r>
      <w:r>
        <w:rPr>
          <w:rFonts w:hint="eastAsia"/>
          <w:b/>
          <w:bCs/>
          <w:color w:val="0000FF"/>
          <w:sz w:val="24"/>
        </w:rPr>
        <w:t>“今日校园”或信息门户</w:t>
      </w:r>
      <w:r>
        <w:rPr>
          <w:rFonts w:hint="eastAsia"/>
          <w:b/>
          <w:bCs/>
          <w:sz w:val="24"/>
        </w:rPr>
        <w:t>中找到</w:t>
      </w:r>
      <w:r>
        <w:rPr>
          <w:rFonts w:hint="eastAsia"/>
          <w:b/>
          <w:bCs/>
          <w:color w:val="0000FF"/>
          <w:sz w:val="24"/>
        </w:rPr>
        <w:t>“学生综合测评”</w:t>
      </w:r>
      <w:r>
        <w:rPr>
          <w:rFonts w:hint="eastAsia"/>
          <w:b/>
          <w:bCs/>
          <w:sz w:val="24"/>
        </w:rPr>
        <w:t>应用</w:t>
      </w:r>
      <w:r>
        <w:rPr>
          <w:rFonts w:hint="eastAsia"/>
          <w:b/>
          <w:bCs/>
          <w:sz w:val="24"/>
          <w:lang w:eastAsia="zh-Hans"/>
        </w:rPr>
        <w:t>；</w:t>
      </w:r>
    </w:p>
    <w:p>
      <w:pPr>
        <w:rPr>
          <w:b/>
          <w:bCs/>
          <w:sz w:val="24"/>
        </w:rPr>
      </w:pPr>
    </w:p>
    <w:p>
      <w:pPr>
        <w:rPr>
          <w:b/>
          <w:bCs/>
          <w:sz w:val="24"/>
        </w:rPr>
      </w:pPr>
      <w:r>
        <w:drawing>
          <wp:inline distT="0" distB="0" distL="0" distR="0">
            <wp:extent cx="2265680" cy="4286250"/>
            <wp:effectExtent l="0" t="0" r="1270" b="0"/>
            <wp:docPr id="80355465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3554653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69698" cy="429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sz w:val="24"/>
        </w:rPr>
        <w:t xml:space="preserve"> </w:t>
      </w:r>
      <w:r>
        <w:t xml:space="preserve"> </w:t>
      </w:r>
      <w:r>
        <w:drawing>
          <wp:inline distT="0" distB="0" distL="0" distR="0">
            <wp:extent cx="2552065" cy="4247515"/>
            <wp:effectExtent l="0" t="0" r="635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52381" cy="42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b/>
          <w:bCs/>
          <w:sz w:val="24"/>
        </w:rPr>
      </w:pPr>
    </w:p>
    <w:p>
      <w:pPr>
        <w:numPr>
          <w:ilvl w:val="0"/>
          <w:numId w:val="2"/>
        </w:numPr>
        <w:rPr>
          <w:b/>
          <w:bCs/>
          <w:sz w:val="24"/>
        </w:rPr>
      </w:pPr>
      <w:r>
        <w:rPr>
          <w:rFonts w:hint="eastAsia"/>
          <w:b/>
          <w:bCs/>
          <w:sz w:val="24"/>
          <w:lang w:val="en-US" w:eastAsia="zh-CN"/>
        </w:rPr>
        <w:t>单条审核</w:t>
      </w:r>
    </w:p>
    <w:p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进入应用后，找到</w:t>
      </w:r>
      <w:r>
        <w:rPr>
          <w:rFonts w:hint="eastAsia"/>
          <w:color w:val="0000FF"/>
        </w:rPr>
        <w:t>“我的待办”</w:t>
      </w:r>
      <w:r>
        <w:rPr>
          <w:rFonts w:hint="eastAsia"/>
          <w:lang w:val="en-US" w:eastAsia="zh-CN"/>
        </w:rPr>
        <w:t>点击右侧单条数据</w:t>
      </w:r>
      <w:r>
        <w:rPr>
          <w:rFonts w:hint="eastAsia"/>
        </w:rPr>
        <w:t>进行审核</w:t>
      </w:r>
      <w:r>
        <w:rPr>
          <w:rFonts w:hint="eastAsia"/>
          <w:lang w:eastAsia="zh-CN"/>
        </w:rPr>
        <w:t>。</w:t>
      </w:r>
    </w:p>
    <w:p>
      <w:pPr>
        <w:numPr>
          <w:ilvl w:val="0"/>
          <w:numId w:val="3"/>
        </w:numPr>
      </w:pPr>
      <w:r>
        <w:rPr>
          <w:rFonts w:hint="eastAsia"/>
        </w:rPr>
        <w:t>拥有“不同意”权限，点击不同意按钮后，数据将退回到学生手中。</w:t>
      </w:r>
    </w:p>
    <w:p>
      <w:r>
        <w:drawing>
          <wp:inline distT="0" distB="0" distL="114300" distR="114300">
            <wp:extent cx="5260340" cy="2714625"/>
            <wp:effectExtent l="0" t="0" r="1651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034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4"/>
        </w:numPr>
        <w:rPr>
          <w:rFonts w:hint="eastAsia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批量审核</w:t>
      </w:r>
    </w:p>
    <w:p>
      <w:pPr>
        <w:numPr>
          <w:ilvl w:val="0"/>
          <w:numId w:val="5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审核的数据比较多，且被批量审核的数据均为审核通过的</w:t>
      </w:r>
      <w:bookmarkStart w:id="0" w:name="_GoBack"/>
      <w:bookmarkEnd w:id="0"/>
      <w:r>
        <w:rPr>
          <w:rFonts w:hint="eastAsia"/>
          <w:lang w:val="en-US" w:eastAsia="zh-CN"/>
        </w:rPr>
        <w:t>，可进行批量审核操作</w:t>
      </w:r>
    </w:p>
    <w:p>
      <w:pPr>
        <w:numPr>
          <w:ilvl w:val="0"/>
          <w:numId w:val="5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具体步骤：在我的待办里，点击右上角的</w:t>
      </w:r>
      <w:r>
        <w:rPr>
          <w:rFonts w:hint="eastAsia"/>
          <w:color w:val="0000FF"/>
          <w:lang w:val="en-US" w:eastAsia="zh-CN"/>
        </w:rPr>
        <w:t>“批量操作”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5266690" cy="982345"/>
            <wp:effectExtent l="0" t="0" r="10160" b="825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982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default"/>
          <w:color w:val="0000FF"/>
          <w:lang w:val="en-US" w:eastAsia="zh-CN"/>
        </w:rPr>
      </w:pPr>
      <w:r>
        <w:rPr>
          <w:rFonts w:hint="eastAsia"/>
          <w:lang w:val="en-US" w:eastAsia="zh-CN"/>
        </w:rPr>
        <w:t>3）选择需要批量提交的数据，最后点击</w:t>
      </w:r>
      <w:r>
        <w:rPr>
          <w:rFonts w:hint="eastAsia"/>
          <w:color w:val="0000FF"/>
          <w:lang w:val="en-US" w:eastAsia="zh-CN"/>
        </w:rPr>
        <w:t>“提交选中”</w:t>
      </w:r>
    </w:p>
    <w:p>
      <w:pPr>
        <w:numPr>
          <w:numId w:val="0"/>
        </w:numPr>
        <w:rPr>
          <w:rFonts w:hint="default"/>
          <w:highlight w:val="green"/>
          <w:lang w:val="en-US" w:eastAsia="zh-CN"/>
        </w:rPr>
      </w:pPr>
      <w:r>
        <w:rPr>
          <w:rFonts w:hint="eastAsia"/>
          <w:highlight w:val="green"/>
          <w:lang w:val="en-US" w:eastAsia="zh-CN"/>
        </w:rPr>
        <w:t>注：批量操作没有再次确认的弹框，即单击“提交选中”按钮，立即生效，请谨慎操作！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5266690" cy="2553970"/>
            <wp:effectExtent l="0" t="0" r="10160" b="1778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55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/>
    <w:p>
      <w:pPr>
        <w:numPr>
          <w:ilvl w:val="0"/>
          <w:numId w:val="4"/>
        </w:num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查看本学院数据</w:t>
      </w:r>
    </w:p>
    <w:p>
      <w:pPr>
        <w:widowControl/>
        <w:spacing w:line="330" w:lineRule="atLeast"/>
        <w:ind w:firstLine="630" w:firstLineChars="300"/>
        <w:jc w:val="left"/>
        <w:rPr>
          <w:rFonts w:ascii="Helvetica" w:hAnsi="Helvetica" w:eastAsia="Helvetica" w:cs="Helvetica"/>
          <w:color w:val="262626"/>
          <w:szCs w:val="21"/>
          <w:shd w:val="clear" w:color="auto" w:fill="FFFFFF"/>
        </w:rPr>
      </w:pPr>
      <w:r>
        <w:rPr>
          <w:rFonts w:hint="eastAsia"/>
        </w:rPr>
        <w:t>依次点击学生综合测评</w:t>
      </w:r>
      <w:r>
        <w:rPr>
          <w:rFonts w:hint="eastAsia" w:ascii="宋体" w:hAnsi="宋体" w:eastAsia="宋体" w:cs="宋体"/>
          <w:szCs w:val="21"/>
          <w:lang w:bidi="ar"/>
        </w:rPr>
        <w:t>—</w:t>
      </w:r>
      <w:r>
        <w:rPr>
          <w:rFonts w:ascii="Calibri" w:hAnsi="Calibri" w:eastAsia="宋体" w:cs="Calibri"/>
          <w:szCs w:val="21"/>
          <w:lang w:bidi="ar"/>
        </w:rPr>
        <w:t>&gt;</w:t>
      </w:r>
      <w:r>
        <w:rPr>
          <w:rFonts w:ascii="Helvetica" w:hAnsi="Helvetica" w:eastAsia="Helvetica" w:cs="Helvetica"/>
          <w:color w:val="262626"/>
          <w:szCs w:val="21"/>
          <w:shd w:val="clear" w:color="auto" w:fill="FFFFFF"/>
        </w:rPr>
        <w:t>导出本学院数据</w:t>
      </w:r>
    </w:p>
    <w:p>
      <w:pPr>
        <w:widowControl/>
        <w:spacing w:line="330" w:lineRule="atLeast"/>
        <w:ind w:firstLine="630" w:firstLineChars="300"/>
        <w:jc w:val="left"/>
        <w:rPr>
          <w:rFonts w:ascii="Helvetica" w:hAnsi="Helvetica" w:eastAsia="宋体" w:cs="Helvetica"/>
          <w:color w:val="262626"/>
          <w:szCs w:val="21"/>
          <w:shd w:val="clear" w:color="auto" w:fill="FFFFFF"/>
        </w:rPr>
      </w:pPr>
      <w:r>
        <w:rPr>
          <w:rFonts w:hint="eastAsia" w:ascii="Helvetica" w:hAnsi="Helvetica" w:eastAsia="宋体" w:cs="Helvetica"/>
          <w:color w:val="262626"/>
          <w:szCs w:val="21"/>
          <w:shd w:val="clear" w:color="auto" w:fill="FFFFFF"/>
        </w:rPr>
        <w:t>可以查看本学院全部学生数据</w:t>
      </w:r>
    </w:p>
    <w:p>
      <w:pPr>
        <w:widowControl/>
        <w:spacing w:line="330" w:lineRule="atLeast"/>
        <w:ind w:firstLine="420" w:firstLineChars="200"/>
        <w:jc w:val="left"/>
      </w:pPr>
      <w:r>
        <w:drawing>
          <wp:inline distT="0" distB="0" distL="114300" distR="114300">
            <wp:extent cx="3943350" cy="2035175"/>
            <wp:effectExtent l="0" t="0" r="0" b="3175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203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4"/>
        </w:num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导出本学院数据</w:t>
      </w:r>
    </w:p>
    <w:p>
      <w:pPr>
        <w:numPr>
          <w:ilvl w:val="0"/>
          <w:numId w:val="6"/>
        </w:numPr>
      </w:pPr>
      <w:r>
        <w:rPr>
          <w:rFonts w:hint="eastAsia"/>
        </w:rPr>
        <w:t>依次点击导出—</w:t>
      </w:r>
      <w:r>
        <w:t>&gt;</w:t>
      </w:r>
      <w:r>
        <w:rPr>
          <w:rFonts w:hint="eastAsia"/>
        </w:rPr>
        <w:t>全部数据</w:t>
      </w:r>
    </w:p>
    <w:p>
      <w:r>
        <w:drawing>
          <wp:inline distT="0" distB="0" distL="114300" distR="114300">
            <wp:extent cx="4211320" cy="2173605"/>
            <wp:effectExtent l="0" t="0" r="17780" b="17145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211320" cy="217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6"/>
        </w:numPr>
      </w:pPr>
      <w:r>
        <w:rPr>
          <w:rFonts w:hint="eastAsia"/>
        </w:rPr>
        <w:t>勾选需要导出的信息，导出即可</w:t>
      </w:r>
    </w:p>
    <w:p>
      <w:r>
        <w:drawing>
          <wp:inline distT="0" distB="0" distL="114300" distR="114300">
            <wp:extent cx="2084705" cy="2717800"/>
            <wp:effectExtent l="0" t="0" r="10795" b="6350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84705" cy="271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>
      <w:pPr>
        <w:rPr>
          <w:b/>
          <w:bCs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E43A76"/>
    <w:multiLevelType w:val="singleLevel"/>
    <w:tmpl w:val="B6E43A7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EC6C56B"/>
    <w:multiLevelType w:val="singleLevel"/>
    <w:tmpl w:val="BEC6C56B"/>
    <w:lvl w:ilvl="0" w:tentative="0">
      <w:start w:val="1"/>
      <w:numFmt w:val="decimal"/>
      <w:suff w:val="nothing"/>
      <w:lvlText w:val="%1）"/>
      <w:lvlJc w:val="left"/>
    </w:lvl>
  </w:abstractNum>
  <w:abstractNum w:abstractNumId="2">
    <w:nsid w:val="14115032"/>
    <w:multiLevelType w:val="singleLevel"/>
    <w:tmpl w:val="14115032"/>
    <w:lvl w:ilvl="0" w:tentative="0">
      <w:start w:val="3"/>
      <w:numFmt w:val="decimal"/>
      <w:suff w:val="nothing"/>
      <w:lvlText w:val="%1、"/>
      <w:lvlJc w:val="left"/>
    </w:lvl>
  </w:abstractNum>
  <w:abstractNum w:abstractNumId="3">
    <w:nsid w:val="16B53B80"/>
    <w:multiLevelType w:val="singleLevel"/>
    <w:tmpl w:val="16B53B80"/>
    <w:lvl w:ilvl="0" w:tentative="0">
      <w:start w:val="1"/>
      <w:numFmt w:val="decimal"/>
      <w:suff w:val="nothing"/>
      <w:lvlText w:val="%1）"/>
      <w:lvlJc w:val="left"/>
    </w:lvl>
  </w:abstractNum>
  <w:abstractNum w:abstractNumId="4">
    <w:nsid w:val="2D69DC2C"/>
    <w:multiLevelType w:val="singleLevel"/>
    <w:tmpl w:val="2D69DC2C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7AEAF905"/>
    <w:multiLevelType w:val="singleLevel"/>
    <w:tmpl w:val="7AEAF905"/>
    <w:lvl w:ilvl="0" w:tentative="0">
      <w:start w:val="1"/>
      <w:numFmt w:val="decimal"/>
      <w:suff w:val="nothing"/>
      <w:lvlText w:val="%1）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iZWQ1MjhjNGQ2ZDJlMmE1ZTBmMTIxZDQ4ODI3YzIifQ=="/>
  </w:docVars>
  <w:rsids>
    <w:rsidRoot w:val="00197F1B"/>
    <w:rsid w:val="00026BD8"/>
    <w:rsid w:val="00062E36"/>
    <w:rsid w:val="000C6577"/>
    <w:rsid w:val="00197F1B"/>
    <w:rsid w:val="002006D6"/>
    <w:rsid w:val="00491008"/>
    <w:rsid w:val="006259C8"/>
    <w:rsid w:val="006A001A"/>
    <w:rsid w:val="006C6D68"/>
    <w:rsid w:val="00A03A80"/>
    <w:rsid w:val="00AF1EB7"/>
    <w:rsid w:val="048E3352"/>
    <w:rsid w:val="06F04422"/>
    <w:rsid w:val="116A246A"/>
    <w:rsid w:val="1AF71484"/>
    <w:rsid w:val="1B8A2EF9"/>
    <w:rsid w:val="1BDE43F2"/>
    <w:rsid w:val="20542ED4"/>
    <w:rsid w:val="23BF71FF"/>
    <w:rsid w:val="23E629DD"/>
    <w:rsid w:val="295D3627"/>
    <w:rsid w:val="297425B0"/>
    <w:rsid w:val="29F51284"/>
    <w:rsid w:val="300121F8"/>
    <w:rsid w:val="36201D7F"/>
    <w:rsid w:val="3BC730B6"/>
    <w:rsid w:val="3C37229E"/>
    <w:rsid w:val="46132D66"/>
    <w:rsid w:val="4C4B0D80"/>
    <w:rsid w:val="535E6C01"/>
    <w:rsid w:val="5454111A"/>
    <w:rsid w:val="566413BC"/>
    <w:rsid w:val="5A1A3658"/>
    <w:rsid w:val="5D8B65F5"/>
    <w:rsid w:val="62175534"/>
    <w:rsid w:val="62B13A97"/>
    <w:rsid w:val="66AD1059"/>
    <w:rsid w:val="713C4942"/>
    <w:rsid w:val="768E0063"/>
    <w:rsid w:val="7A7B26AD"/>
    <w:rsid w:val="7ECB1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31</Words>
  <Characters>177</Characters>
  <Lines>1</Lines>
  <Paragraphs>1</Paragraphs>
  <TotalTime>22</TotalTime>
  <ScaleCrop>false</ScaleCrop>
  <LinksUpToDate>false</LinksUpToDate>
  <CharactersWithSpaces>207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2023-07-06T06:41:00Z</dcterms:created>
  <dc:creator>86136</dc:creator>
  <cp:lastModifiedBy>你午睡了吗</cp:lastModifiedBy>
  <dcterms:modified xsi:type="dcterms:W3CDTF">2023-09-19T01:38:30Z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73482E3C675B4093AC3349A307F82725_12</vt:lpwstr>
  </property>
</Properties>
</file>